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4D300C" w:rsidRDefault="00EF0B01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0B01">
        <w:rPr>
          <w:rFonts w:ascii="Times New Roman" w:hAnsi="Times New Roman" w:cs="Times New Roman"/>
          <w:b/>
          <w:sz w:val="24"/>
          <w:szCs w:val="24"/>
        </w:rPr>
        <w:t xml:space="preserve">«Выполнение работ «под ключ» по объекту: «Строительство отпайки ВЛ-6 </w:t>
      </w:r>
      <w:proofErr w:type="spellStart"/>
      <w:r w:rsidRPr="00EF0B01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EF0B01">
        <w:rPr>
          <w:rFonts w:ascii="Times New Roman" w:hAnsi="Times New Roman" w:cs="Times New Roman"/>
          <w:b/>
          <w:sz w:val="24"/>
          <w:szCs w:val="24"/>
        </w:rPr>
        <w:t xml:space="preserve"> от опоры № 8 ф. 610-00 РП-1 ПС 35/6 «</w:t>
      </w:r>
      <w:proofErr w:type="spellStart"/>
      <w:r w:rsidRPr="00EF0B01">
        <w:rPr>
          <w:rFonts w:ascii="Times New Roman" w:hAnsi="Times New Roman" w:cs="Times New Roman"/>
          <w:b/>
          <w:sz w:val="24"/>
          <w:szCs w:val="24"/>
        </w:rPr>
        <w:t>Соколовогорская</w:t>
      </w:r>
      <w:proofErr w:type="spellEnd"/>
      <w:r w:rsidRPr="00EF0B01">
        <w:rPr>
          <w:rFonts w:ascii="Times New Roman" w:hAnsi="Times New Roman" w:cs="Times New Roman"/>
          <w:b/>
          <w:sz w:val="24"/>
          <w:szCs w:val="24"/>
        </w:rPr>
        <w:t xml:space="preserve">» с установкой СТП-6/0,4 </w:t>
      </w:r>
      <w:proofErr w:type="spellStart"/>
      <w:r w:rsidRPr="00EF0B01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EF0B01">
        <w:rPr>
          <w:rFonts w:ascii="Times New Roman" w:hAnsi="Times New Roman" w:cs="Times New Roman"/>
          <w:b/>
          <w:sz w:val="24"/>
          <w:szCs w:val="24"/>
        </w:rPr>
        <w:t xml:space="preserve"> в г. Саратов, Волжский район (дог. ТП 27/ТП/2025 – Шишкин И.Н.)»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33F78" w:rsidRPr="00B33F78" w:rsidRDefault="00EF0B01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bookmarkStart w:id="1" w:name="_GoBack"/>
            <w:bookmarkEnd w:id="1"/>
            <w:r w:rsidRPr="00EF0B01">
              <w:rPr>
                <w:rFonts w:ascii="Times New Roman" w:hAnsi="Times New Roman" w:cs="Times New Roman"/>
              </w:rPr>
              <w:t>Начальная (максимальная) цена договора (цена лота) составляет 1638428,69 руб. (Один миллион шестьсот тридцать восемь тысяч четыреста двадцать восемь рублей 69 копеек), кроме того, НДС в размере 20 % - 327685,74 руб. (Триста двадцать семь тысяч шестьсот восемьдесят пять рублей 74 копейки). Начальная (максимальная) цена договора (цена лота) с учетом НДС составляет 1966114,43 руб. (Один миллион девятьсот шестьдесят шесть тысяч сто четырнадцать рублей 43 копейки).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C3090F" w:rsidRPr="00C3090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C3090F" w:rsidRPr="00C3090F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D2572F"/>
    <w:rsid w:val="00D979F9"/>
    <w:rsid w:val="00DF0C87"/>
    <w:rsid w:val="00DF7735"/>
    <w:rsid w:val="00E92E10"/>
    <w:rsid w:val="00EF0B01"/>
    <w:rsid w:val="00F610B2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A349D-5D41-4333-974F-3DCD2CBB3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67</cp:revision>
  <dcterms:created xsi:type="dcterms:W3CDTF">2021-07-05T10:30:00Z</dcterms:created>
  <dcterms:modified xsi:type="dcterms:W3CDTF">2025-03-06T06:48:00Z</dcterms:modified>
</cp:coreProperties>
</file>